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25"/>
        <w:gridCol w:w="5103"/>
        <w:gridCol w:w="427"/>
        <w:gridCol w:w="5103"/>
      </w:tblGrid>
      <w:tr w:rsidR="00E94059">
        <w:trPr>
          <w:trHeight w:val="448"/>
        </w:trPr>
        <w:tc>
          <w:tcPr>
            <w:tcW w:w="16020" w:type="dxa"/>
            <w:gridSpan w:val="5"/>
            <w:shd w:val="clear" w:color="auto" w:fill="C5FFE1"/>
          </w:tcPr>
          <w:p w:rsidR="00E94059" w:rsidRDefault="00506CBA">
            <w:pPr>
              <w:pStyle w:val="TableParagraph"/>
              <w:spacing w:line="326" w:lineRule="exact"/>
              <w:ind w:right="28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4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4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49"/>
                <w:w w:val="150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З</w:t>
            </w:r>
            <w:r>
              <w:rPr>
                <w:rFonts w:ascii="Cambria" w:hAnsi="Cambria"/>
                <w:b/>
                <w:color w:val="C0504D"/>
                <w:spacing w:val="-24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Д</w:t>
            </w:r>
            <w:r>
              <w:rPr>
                <w:rFonts w:ascii="Cambria" w:hAnsi="Cambria"/>
                <w:b/>
                <w:color w:val="C0504D"/>
                <w:spacing w:val="-21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О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Р</w:t>
            </w:r>
            <w:r>
              <w:rPr>
                <w:rFonts w:ascii="Cambria" w:hAnsi="Cambria"/>
                <w:b/>
                <w:color w:val="C0504D"/>
                <w:spacing w:val="-26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О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В</w:t>
            </w:r>
            <w:r>
              <w:rPr>
                <w:rFonts w:ascii="Cambria" w:hAnsi="Cambria"/>
                <w:b/>
                <w:color w:val="C0504D"/>
                <w:spacing w:val="-25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Ь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Е</w:t>
            </w:r>
            <w:r>
              <w:rPr>
                <w:rFonts w:ascii="Cambria" w:hAnsi="Cambria"/>
                <w:b/>
                <w:color w:val="C0504D"/>
                <w:spacing w:val="49"/>
                <w:w w:val="150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–</w:t>
            </w:r>
            <w:r>
              <w:rPr>
                <w:rFonts w:ascii="Cambria" w:hAnsi="Cambria"/>
                <w:b/>
                <w:color w:val="C0504D"/>
                <w:spacing w:val="49"/>
                <w:w w:val="150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pacing w:val="21"/>
                <w:sz w:val="28"/>
              </w:rPr>
              <w:t>ЭТО</w:t>
            </w:r>
            <w:r>
              <w:rPr>
                <w:rFonts w:ascii="Cambria" w:hAnsi="Cambria"/>
                <w:b/>
                <w:color w:val="C0504D"/>
                <w:spacing w:val="78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Б</w:t>
            </w:r>
            <w:r>
              <w:rPr>
                <w:rFonts w:ascii="Cambria" w:hAnsi="Cambria"/>
                <w:b/>
                <w:color w:val="C0504D"/>
                <w:spacing w:val="-23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УД</w:t>
            </w:r>
            <w:r>
              <w:rPr>
                <w:rFonts w:ascii="Cambria" w:hAnsi="Cambria"/>
                <w:b/>
                <w:color w:val="C0504D"/>
                <w:spacing w:val="-23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У</w:t>
            </w:r>
            <w:r>
              <w:rPr>
                <w:rFonts w:ascii="Cambria" w:hAnsi="Cambria"/>
                <w:b/>
                <w:color w:val="C0504D"/>
                <w:spacing w:val="-24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Щ</w:t>
            </w:r>
            <w:r>
              <w:rPr>
                <w:rFonts w:ascii="Cambria" w:hAnsi="Cambria"/>
                <w:b/>
                <w:color w:val="C0504D"/>
                <w:spacing w:val="-23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Е</w:t>
            </w:r>
            <w:r>
              <w:rPr>
                <w:rFonts w:ascii="Cambria" w:hAnsi="Cambria"/>
                <w:b/>
                <w:color w:val="C0504D"/>
                <w:spacing w:val="-23"/>
                <w:sz w:val="28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b/>
                <w:color w:val="C0504D"/>
                <w:sz w:val="28"/>
              </w:rPr>
              <w:t>Е</w:t>
            </w:r>
            <w:proofErr w:type="spellEnd"/>
            <w:proofErr w:type="gramEnd"/>
            <w:r>
              <w:rPr>
                <w:rFonts w:ascii="Cambria" w:hAnsi="Cambria"/>
                <w:b/>
                <w:color w:val="C0504D"/>
                <w:spacing w:val="52"/>
                <w:w w:val="150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4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4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z w:val="28"/>
              </w:rPr>
              <w:t>*</w:t>
            </w:r>
            <w:r>
              <w:rPr>
                <w:rFonts w:ascii="Cambria" w:hAnsi="Cambria"/>
                <w:b/>
                <w:color w:val="C0504D"/>
                <w:spacing w:val="-22"/>
                <w:sz w:val="28"/>
              </w:rPr>
              <w:t xml:space="preserve"> </w:t>
            </w:r>
            <w:r>
              <w:rPr>
                <w:rFonts w:ascii="Cambria" w:hAnsi="Cambria"/>
                <w:b/>
                <w:color w:val="C0504D"/>
                <w:spacing w:val="-10"/>
                <w:sz w:val="28"/>
              </w:rPr>
              <w:t>*</w:t>
            </w:r>
          </w:p>
        </w:tc>
      </w:tr>
      <w:tr w:rsidR="00E94059">
        <w:trPr>
          <w:trHeight w:val="402"/>
        </w:trPr>
        <w:tc>
          <w:tcPr>
            <w:tcW w:w="16020" w:type="dxa"/>
            <w:gridSpan w:val="5"/>
            <w:tcBorders>
              <w:left w:val="nil"/>
              <w:right w:val="nil"/>
            </w:tcBorders>
            <w:shd w:val="clear" w:color="auto" w:fill="FFEEE7"/>
          </w:tcPr>
          <w:p w:rsidR="00E94059" w:rsidRDefault="00E94059">
            <w:pPr>
              <w:pStyle w:val="TableParagraph"/>
            </w:pPr>
          </w:p>
        </w:tc>
      </w:tr>
      <w:tr w:rsidR="00E94059">
        <w:trPr>
          <w:trHeight w:val="10593"/>
        </w:trPr>
        <w:tc>
          <w:tcPr>
            <w:tcW w:w="4962" w:type="dxa"/>
            <w:shd w:val="clear" w:color="auto" w:fill="C5FFE1"/>
          </w:tcPr>
          <w:p w:rsidR="00E94059" w:rsidRDefault="00506CBA">
            <w:pPr>
              <w:pStyle w:val="TableParagraph"/>
              <w:spacing w:line="273" w:lineRule="auto"/>
              <w:ind w:left="477" w:right="97" w:firstLine="297"/>
              <w:jc w:val="right"/>
              <w:rPr>
                <w:b/>
                <w:sz w:val="20"/>
              </w:rPr>
            </w:pPr>
            <w:r>
              <w:rPr>
                <w:b/>
                <w:color w:val="974705"/>
                <w:sz w:val="20"/>
              </w:rPr>
              <w:t>«Человек</w:t>
            </w:r>
            <w:r>
              <w:rPr>
                <w:b/>
                <w:color w:val="974705"/>
                <w:spacing w:val="-6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может</w:t>
            </w:r>
            <w:r>
              <w:rPr>
                <w:b/>
                <w:color w:val="974705"/>
                <w:spacing w:val="-2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жить</w:t>
            </w:r>
            <w:r>
              <w:rPr>
                <w:b/>
                <w:color w:val="974705"/>
                <w:spacing w:val="-6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до</w:t>
            </w:r>
            <w:r>
              <w:rPr>
                <w:b/>
                <w:color w:val="974705"/>
                <w:spacing w:val="-7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100.</w:t>
            </w:r>
            <w:r>
              <w:rPr>
                <w:b/>
                <w:color w:val="974705"/>
                <w:spacing w:val="-8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Мы</w:t>
            </w:r>
            <w:r>
              <w:rPr>
                <w:b/>
                <w:color w:val="974705"/>
                <w:spacing w:val="-6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сами</w:t>
            </w:r>
            <w:r>
              <w:rPr>
                <w:b/>
                <w:color w:val="974705"/>
                <w:spacing w:val="-6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своей невоздержанностью, своей беспорядочностью, своим</w:t>
            </w:r>
            <w:r>
              <w:rPr>
                <w:b/>
                <w:color w:val="974705"/>
                <w:spacing w:val="-7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безобразным</w:t>
            </w:r>
            <w:r>
              <w:rPr>
                <w:b/>
                <w:color w:val="974705"/>
                <w:spacing w:val="33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обращением</w:t>
            </w:r>
            <w:r>
              <w:rPr>
                <w:b/>
                <w:color w:val="974705"/>
                <w:spacing w:val="-7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с</w:t>
            </w:r>
            <w:r>
              <w:rPr>
                <w:b/>
                <w:color w:val="974705"/>
                <w:spacing w:val="-8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 xml:space="preserve">собственным организмом сводим этот нормальный срок </w:t>
            </w:r>
            <w:proofErr w:type="gramStart"/>
            <w:r>
              <w:rPr>
                <w:b/>
                <w:color w:val="974705"/>
                <w:sz w:val="20"/>
              </w:rPr>
              <w:t>до</w:t>
            </w:r>
            <w:proofErr w:type="gramEnd"/>
          </w:p>
          <w:p w:rsidR="00E94059" w:rsidRDefault="00506CBA">
            <w:pPr>
              <w:pStyle w:val="TableParagraph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974705"/>
                <w:sz w:val="20"/>
              </w:rPr>
              <w:t>гораздо</w:t>
            </w:r>
            <w:r>
              <w:rPr>
                <w:b/>
                <w:color w:val="974705"/>
                <w:spacing w:val="-8"/>
                <w:sz w:val="20"/>
              </w:rPr>
              <w:t xml:space="preserve"> </w:t>
            </w:r>
            <w:r>
              <w:rPr>
                <w:b/>
                <w:color w:val="974705"/>
                <w:sz w:val="20"/>
              </w:rPr>
              <w:t>меньшей</w:t>
            </w:r>
            <w:r>
              <w:rPr>
                <w:b/>
                <w:color w:val="974705"/>
                <w:spacing w:val="-8"/>
                <w:sz w:val="20"/>
              </w:rPr>
              <w:t xml:space="preserve"> </w:t>
            </w:r>
            <w:r>
              <w:rPr>
                <w:b/>
                <w:color w:val="974705"/>
                <w:spacing w:val="-2"/>
                <w:sz w:val="20"/>
              </w:rPr>
              <w:t>цифры».</w:t>
            </w:r>
          </w:p>
          <w:p w:rsidR="00E94059" w:rsidRDefault="00506CBA">
            <w:pPr>
              <w:pStyle w:val="TableParagraph"/>
              <w:spacing w:before="214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color w:val="974705"/>
                <w:sz w:val="20"/>
              </w:rPr>
              <w:t>И.П.</w:t>
            </w:r>
            <w:r>
              <w:rPr>
                <w:b/>
                <w:color w:val="974705"/>
                <w:spacing w:val="-4"/>
                <w:sz w:val="20"/>
              </w:rPr>
              <w:t xml:space="preserve"> </w:t>
            </w:r>
            <w:r>
              <w:rPr>
                <w:b/>
                <w:color w:val="974705"/>
                <w:spacing w:val="-2"/>
                <w:sz w:val="20"/>
              </w:rPr>
              <w:t>Павлов</w:t>
            </w:r>
          </w:p>
          <w:p w:rsidR="00E94059" w:rsidRDefault="00506CBA">
            <w:pPr>
              <w:pStyle w:val="TableParagraph"/>
              <w:spacing w:before="206"/>
              <w:ind w:left="107" w:right="96" w:firstLine="5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Всемирный день здоровья ежегодно отмечается 7 апреля. Эту дату выбрали в честь дня создания в 1948 году Всемирной организации здравоохранения (ВОЗ), когда был подписан устав организации. Ежегодное проведение Дня здоровья стало традицией с 1950 </w:t>
            </w:r>
            <w:r>
              <w:rPr>
                <w:sz w:val="24"/>
              </w:rPr>
              <w:t>года.</w:t>
            </w:r>
          </w:p>
          <w:p w:rsidR="00E94059" w:rsidRDefault="00506CBA">
            <w:pPr>
              <w:pStyle w:val="TableParagraph"/>
              <w:spacing w:before="1"/>
              <w:ind w:left="107" w:right="93" w:firstLine="511"/>
              <w:jc w:val="both"/>
              <w:rPr>
                <w:sz w:val="24"/>
              </w:rPr>
            </w:pPr>
            <w:r>
              <w:rPr>
                <w:sz w:val="24"/>
              </w:rPr>
              <w:t>Всемирный 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 – это день для каждого, кто заботится о своем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благополучии, здоровом теле и крепком духе, а также стремится к защите окружающей среды и улучшению экологической обстановки, что непосредственно влияет на развитие здоровой нации.</w:t>
            </w:r>
            <w:r>
              <w:rPr>
                <w:sz w:val="24"/>
              </w:rPr>
              <w:t xml:space="preserve"> Ежегодно празднование Всемирного дня здоровья посвящается наиболее значимым проблемам человечества, и каждый раз проходит 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 особой тематикой.</w:t>
            </w:r>
          </w:p>
          <w:p w:rsidR="00E94059" w:rsidRDefault="00506CBA">
            <w:pPr>
              <w:pStyle w:val="TableParagraph"/>
              <w:ind w:left="107" w:right="97" w:firstLine="511"/>
              <w:jc w:val="both"/>
              <w:rPr>
                <w:sz w:val="24"/>
              </w:rPr>
            </w:pPr>
            <w:r>
              <w:rPr>
                <w:sz w:val="24"/>
              </w:rPr>
              <w:t>Тема Всемирного дня здоровья 2024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«Моё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этого года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</w:t>
            </w:r>
            <w:r>
              <w:rPr>
                <w:sz w:val="24"/>
              </w:rPr>
              <w:t>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каждого человека повсюду иметь доступ к качественным медицинским услугам, образованию и информации, а также к безопасной питьевой воде, чистому воздуху, полноценному питанию, качественному жилью, достойному труду и условиям окружающей среды, и своб</w:t>
            </w:r>
            <w:r>
              <w:rPr>
                <w:sz w:val="24"/>
              </w:rPr>
              <w:t xml:space="preserve">оде от </w:t>
            </w:r>
            <w:r>
              <w:rPr>
                <w:spacing w:val="-2"/>
                <w:sz w:val="24"/>
              </w:rPr>
              <w:t>дискриминации.</w:t>
            </w:r>
          </w:p>
        </w:tc>
        <w:tc>
          <w:tcPr>
            <w:tcW w:w="425" w:type="dxa"/>
            <w:tcBorders>
              <w:bottom w:val="nil"/>
            </w:tcBorders>
            <w:shd w:val="clear" w:color="auto" w:fill="FFEEE7"/>
          </w:tcPr>
          <w:p w:rsidR="00E94059" w:rsidRDefault="00E94059">
            <w:pPr>
              <w:pStyle w:val="TableParagraph"/>
            </w:pPr>
          </w:p>
        </w:tc>
        <w:tc>
          <w:tcPr>
            <w:tcW w:w="5103" w:type="dxa"/>
            <w:shd w:val="clear" w:color="auto" w:fill="C5FFE1"/>
          </w:tcPr>
          <w:p w:rsidR="00E94059" w:rsidRDefault="00506CBA">
            <w:pPr>
              <w:pStyle w:val="TableParagraph"/>
              <w:spacing w:before="135"/>
              <w:ind w:left="397"/>
              <w:rPr>
                <w:rFonts w:ascii="Cambria" w:hAnsi="Cambria"/>
                <w:b/>
                <w:i/>
                <w:sz w:val="32"/>
              </w:rPr>
            </w:pP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Хочешь</w:t>
            </w:r>
            <w:r>
              <w:rPr>
                <w:rFonts w:ascii="Cambria" w:hAnsi="Cambria"/>
                <w:b/>
                <w:i/>
                <w:color w:val="001F5F"/>
                <w:spacing w:val="-1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быть</w:t>
            </w:r>
            <w:r>
              <w:rPr>
                <w:rFonts w:ascii="Cambria" w:hAnsi="Cambria"/>
                <w:b/>
                <w:i/>
                <w:color w:val="001F5F"/>
                <w:spacing w:val="-3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здоровым</w:t>
            </w:r>
            <w:r>
              <w:rPr>
                <w:rFonts w:ascii="Cambria" w:hAnsi="Cambria"/>
                <w:b/>
                <w:i/>
                <w:color w:val="001F5F"/>
                <w:spacing w:val="-4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и</w:t>
            </w:r>
            <w:r>
              <w:rPr>
                <w:rFonts w:ascii="Cambria" w:hAnsi="Cambria"/>
                <w:b/>
                <w:i/>
                <w:color w:val="001F5F"/>
                <w:spacing w:val="-1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spacing w:val="-2"/>
                <w:w w:val="75"/>
                <w:sz w:val="32"/>
              </w:rPr>
              <w:t>успешным?</w:t>
            </w:r>
          </w:p>
          <w:p w:rsidR="00E94059" w:rsidRDefault="00506CBA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252"/>
              <w:ind w:right="95" w:firstLine="141"/>
              <w:jc w:val="both"/>
              <w:rPr>
                <w:sz w:val="24"/>
              </w:rPr>
            </w:pPr>
            <w:r>
              <w:rPr>
                <w:sz w:val="24"/>
              </w:rPr>
              <w:t>Будь добрым и приветливым, вырабатывай позитивный взгляд на мир. Это располагает к тебе людей и продлевает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жизнь.</w:t>
            </w:r>
          </w:p>
          <w:p w:rsidR="00E94059" w:rsidRDefault="00506CBA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80"/>
              <w:ind w:right="98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Правильно питайся. Выбирай правильные продукты. Это добавляет до 20 лет жизни.</w:t>
            </w:r>
          </w:p>
          <w:p w:rsidR="00E94059" w:rsidRDefault="00506CBA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81"/>
              <w:ind w:right="92" w:firstLine="141"/>
              <w:jc w:val="both"/>
              <w:rPr>
                <w:sz w:val="24"/>
              </w:rPr>
            </w:pPr>
            <w:r>
              <w:rPr>
                <w:sz w:val="24"/>
              </w:rPr>
              <w:t>Употребляй витамины. Они добавляют 5-7 лет жизни.</w:t>
            </w:r>
          </w:p>
          <w:p w:rsidR="00E94059" w:rsidRDefault="00506CBA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before="180"/>
              <w:ind w:right="93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Употребляй продукты, содержащие клетчатку, которая очищает </w:t>
            </w:r>
            <w:proofErr w:type="gramStart"/>
            <w:r>
              <w:rPr>
                <w:sz w:val="24"/>
              </w:rPr>
              <w:t>желудочно- кишечный</w:t>
            </w:r>
            <w:proofErr w:type="gramEnd"/>
            <w:r>
              <w:rPr>
                <w:sz w:val="24"/>
              </w:rPr>
              <w:t xml:space="preserve"> тракт. Плюс 5-7 лет жизни.</w:t>
            </w:r>
          </w:p>
          <w:p w:rsidR="00E94059" w:rsidRDefault="00506CBA">
            <w:pPr>
              <w:pStyle w:val="TableParagraph"/>
              <w:numPr>
                <w:ilvl w:val="0"/>
                <w:numId w:val="2"/>
              </w:numPr>
              <w:tabs>
                <w:tab w:val="left" w:pos="606"/>
              </w:tabs>
              <w:spacing w:before="180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Тренируй естественные защитные силы организма. Занимайся спортом, больше двигайся, ходи пешком, зака</w:t>
            </w:r>
            <w:r>
              <w:rPr>
                <w:sz w:val="24"/>
              </w:rPr>
              <w:t>ляйся. Это добавляет 7-10 лет жизни.</w:t>
            </w: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spacing w:before="61"/>
              <w:rPr>
                <w:sz w:val="24"/>
              </w:rPr>
            </w:pPr>
          </w:p>
          <w:p w:rsidR="00E94059" w:rsidRDefault="00506CBA">
            <w:pPr>
              <w:pStyle w:val="TableParagraph"/>
              <w:spacing w:line="230" w:lineRule="auto"/>
              <w:ind w:left="234" w:right="221" w:firstLine="9"/>
              <w:jc w:val="both"/>
              <w:rPr>
                <w:rFonts w:ascii="Cambria" w:hAnsi="Cambria"/>
                <w:b/>
                <w:i/>
                <w:sz w:val="24"/>
              </w:rPr>
            </w:pPr>
            <w:r>
              <w:rPr>
                <w:rFonts w:ascii="Cambria" w:hAnsi="Cambria"/>
                <w:b/>
                <w:i/>
                <w:w w:val="75"/>
                <w:sz w:val="24"/>
              </w:rPr>
              <w:t>Каждый нормальный человек стремится</w:t>
            </w:r>
            <w:r>
              <w:rPr>
                <w:rFonts w:ascii="Cambria" w:hAnsi="Cambria"/>
                <w:b/>
                <w:i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прожить</w:t>
            </w:r>
            <w:r>
              <w:rPr>
                <w:rFonts w:ascii="Cambria" w:hAnsi="Cambria"/>
                <w:b/>
                <w:i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свою</w:t>
            </w:r>
            <w:r>
              <w:rPr>
                <w:rFonts w:ascii="Cambria" w:hAnsi="Cambria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жизнь долго и счастливо. Но все ли</w:t>
            </w:r>
            <w:r>
              <w:rPr>
                <w:rFonts w:ascii="Cambria" w:hAnsi="Cambria"/>
                <w:b/>
                <w:i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мы делаем</w:t>
            </w:r>
            <w:r>
              <w:rPr>
                <w:rFonts w:ascii="Cambria" w:hAnsi="Cambria"/>
                <w:b/>
                <w:i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для</w:t>
            </w:r>
            <w:r>
              <w:rPr>
                <w:rFonts w:ascii="Cambria" w:hAnsi="Cambria"/>
                <w:b/>
                <w:i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этого? Если проанализировать</w:t>
            </w:r>
            <w:r>
              <w:rPr>
                <w:rFonts w:ascii="Cambria" w:hAnsi="Cambria"/>
                <w:b/>
                <w:i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"каждый шаг"</w:t>
            </w:r>
          </w:p>
          <w:p w:rsidR="00E94059" w:rsidRDefault="00506CBA">
            <w:pPr>
              <w:pStyle w:val="TableParagraph"/>
              <w:spacing w:line="230" w:lineRule="auto"/>
              <w:ind w:left="1381" w:right="122" w:hanging="1246"/>
              <w:jc w:val="both"/>
              <w:rPr>
                <w:rFonts w:ascii="Cambria" w:hAnsi="Cambria"/>
                <w:b/>
                <w:i/>
                <w:sz w:val="24"/>
              </w:rPr>
            </w:pPr>
            <w:r>
              <w:rPr>
                <w:rFonts w:ascii="Cambria" w:hAnsi="Cambria"/>
                <w:b/>
                <w:i/>
                <w:w w:val="75"/>
                <w:sz w:val="24"/>
              </w:rPr>
              <w:t>нашего</w:t>
            </w:r>
            <w:r>
              <w:rPr>
                <w:rFonts w:ascii="Cambria" w:hAnsi="Cambria"/>
                <w:b/>
                <w:i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типичного</w:t>
            </w:r>
            <w:r>
              <w:rPr>
                <w:rFonts w:ascii="Cambria" w:hAnsi="Cambria"/>
                <w:b/>
                <w:i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дня,</w:t>
            </w:r>
            <w:r>
              <w:rPr>
                <w:rFonts w:ascii="Cambria" w:hAnsi="Cambria"/>
                <w:b/>
                <w:i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то,</w:t>
            </w:r>
            <w:r>
              <w:rPr>
                <w:rFonts w:ascii="Cambria" w:hAnsi="Cambria"/>
                <w:b/>
                <w:i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75"/>
                <w:sz w:val="24"/>
              </w:rPr>
              <w:t>скорее всего, все обстоит с</w:t>
            </w:r>
            <w:r>
              <w:rPr>
                <w:rFonts w:ascii="Cambria" w:hAnsi="Cambria"/>
                <w:b/>
                <w:i/>
                <w:w w:val="80"/>
                <w:sz w:val="24"/>
              </w:rPr>
              <w:t xml:space="preserve"> "точностью</w:t>
            </w:r>
            <w:r>
              <w:rPr>
                <w:rFonts w:ascii="Cambria" w:hAnsi="Cambria"/>
                <w:b/>
                <w:i/>
                <w:spacing w:val="-3"/>
                <w:w w:val="80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b/>
                <w:i/>
                <w:w w:val="80"/>
                <w:sz w:val="24"/>
              </w:rPr>
              <w:t>до</w:t>
            </w:r>
            <w:proofErr w:type="gramEnd"/>
            <w:r>
              <w:rPr>
                <w:rFonts w:ascii="Cambria" w:hAnsi="Cambria"/>
                <w:b/>
                <w:i/>
                <w:spacing w:val="-3"/>
                <w:w w:val="80"/>
                <w:sz w:val="24"/>
              </w:rPr>
              <w:t xml:space="preserve"> </w:t>
            </w:r>
            <w:r>
              <w:rPr>
                <w:rFonts w:ascii="Cambria" w:hAnsi="Cambria"/>
                <w:b/>
                <w:i/>
                <w:w w:val="80"/>
                <w:sz w:val="24"/>
              </w:rPr>
              <w:t>наоборот"</w:t>
            </w:r>
            <w:r>
              <w:rPr>
                <w:rFonts w:ascii="Cambria" w:hAnsi="Cambria"/>
                <w:b/>
                <w:i/>
                <w:w w:val="80"/>
                <w:sz w:val="24"/>
              </w:rPr>
              <w:t>.</w:t>
            </w:r>
          </w:p>
          <w:p w:rsidR="00E94059" w:rsidRDefault="00E94059">
            <w:pPr>
              <w:pStyle w:val="TableParagraph"/>
              <w:spacing w:before="63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62300" cy="144780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" w:type="dxa"/>
            <w:tcBorders>
              <w:bottom w:val="nil"/>
            </w:tcBorders>
            <w:shd w:val="clear" w:color="auto" w:fill="FFEEE7"/>
          </w:tcPr>
          <w:p w:rsidR="00E94059" w:rsidRDefault="00E94059">
            <w:pPr>
              <w:pStyle w:val="TableParagraph"/>
            </w:pPr>
          </w:p>
        </w:tc>
        <w:tc>
          <w:tcPr>
            <w:tcW w:w="5103" w:type="dxa"/>
            <w:shd w:val="clear" w:color="auto" w:fill="C5FFE1"/>
          </w:tcPr>
          <w:p w:rsidR="00E94059" w:rsidRDefault="00506CBA">
            <w:pPr>
              <w:pStyle w:val="TableParagraph"/>
              <w:spacing w:before="140"/>
              <w:ind w:left="409"/>
              <w:rPr>
                <w:rFonts w:ascii="Cambria" w:hAnsi="Cambria"/>
                <w:b/>
                <w:i/>
                <w:sz w:val="32"/>
              </w:rPr>
            </w:pP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Не</w:t>
            </w:r>
            <w:r>
              <w:rPr>
                <w:rFonts w:ascii="Cambria" w:hAnsi="Cambria"/>
                <w:b/>
                <w:i/>
                <w:color w:val="001F5F"/>
                <w:spacing w:val="-4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разрушай</w:t>
            </w:r>
            <w:r>
              <w:rPr>
                <w:rFonts w:ascii="Cambria" w:hAnsi="Cambria"/>
                <w:b/>
                <w:i/>
                <w:color w:val="001F5F"/>
                <w:spacing w:val="-3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свое</w:t>
            </w:r>
            <w:r>
              <w:rPr>
                <w:rFonts w:ascii="Cambria" w:hAnsi="Cambria"/>
                <w:b/>
                <w:i/>
                <w:color w:val="001F5F"/>
                <w:spacing w:val="-4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здоровье</w:t>
            </w:r>
            <w:r>
              <w:rPr>
                <w:rFonts w:ascii="Cambria" w:hAnsi="Cambria"/>
                <w:b/>
                <w:i/>
                <w:color w:val="001F5F"/>
                <w:spacing w:val="-3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2"/>
              </w:rPr>
              <w:t>и</w:t>
            </w:r>
            <w:r>
              <w:rPr>
                <w:rFonts w:ascii="Cambria" w:hAnsi="Cambria"/>
                <w:b/>
                <w:i/>
                <w:color w:val="001F5F"/>
                <w:spacing w:val="-7"/>
                <w:sz w:val="32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spacing w:val="-2"/>
                <w:w w:val="75"/>
                <w:sz w:val="32"/>
              </w:rPr>
              <w:t>жизнь!</w:t>
            </w:r>
          </w:p>
          <w:p w:rsidR="00E94059" w:rsidRDefault="00506CBA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</w:tabs>
              <w:spacing w:before="258"/>
              <w:ind w:left="140" w:right="96" w:firstLine="283"/>
              <w:jc w:val="both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Не будь злобным, угрюмым, не таи обид, избавляйся от негативного взгляда на мир. Это отталкивает тебя от людей и укорачивает жизнь.</w:t>
            </w:r>
          </w:p>
          <w:p w:rsidR="00E94059" w:rsidRDefault="00506CBA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  <w:tab w:val="left" w:pos="2471"/>
                <w:tab w:val="left" w:pos="4847"/>
              </w:tabs>
              <w:spacing w:before="179"/>
              <w:ind w:left="140" w:right="96" w:firstLine="283"/>
              <w:jc w:val="both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pacing w:val="-2"/>
                <w:sz w:val="24"/>
              </w:rPr>
              <w:t>Помни:</w:t>
            </w:r>
            <w:r w:rsidR="005B04F1">
              <w:rPr>
                <w:rFonts w:ascii="Georgia" w:hAnsi="Georgia"/>
                <w:sz w:val="24"/>
              </w:rPr>
              <w:t xml:space="preserve"> </w:t>
            </w:r>
            <w:r>
              <w:rPr>
                <w:rFonts w:ascii="Georgia" w:hAnsi="Georgia"/>
                <w:spacing w:val="-2"/>
                <w:sz w:val="24"/>
              </w:rPr>
              <w:t>неправильное</w:t>
            </w:r>
            <w:r w:rsidR="005B04F1">
              <w:rPr>
                <w:rFonts w:ascii="Georgia" w:hAnsi="Georgia"/>
                <w:sz w:val="24"/>
              </w:rPr>
              <w:t xml:space="preserve"> </w:t>
            </w:r>
            <w:r>
              <w:rPr>
                <w:rFonts w:ascii="Georgia" w:hAnsi="Georgia"/>
                <w:spacing w:val="-10"/>
                <w:sz w:val="24"/>
              </w:rPr>
              <w:t xml:space="preserve">и </w:t>
            </w:r>
            <w:r>
              <w:rPr>
                <w:rFonts w:ascii="Georgia" w:hAnsi="Georgia"/>
                <w:sz w:val="24"/>
              </w:rPr>
              <w:t xml:space="preserve">неполноценное питание делает жизнь </w:t>
            </w:r>
            <w:r>
              <w:rPr>
                <w:rFonts w:ascii="Georgia" w:hAnsi="Georgia"/>
                <w:spacing w:val="-2"/>
                <w:sz w:val="24"/>
              </w:rPr>
              <w:t>короче.</w:t>
            </w:r>
          </w:p>
          <w:p w:rsidR="00E94059" w:rsidRDefault="00506CBA">
            <w:pPr>
              <w:pStyle w:val="TableParagraph"/>
              <w:numPr>
                <w:ilvl w:val="0"/>
                <w:numId w:val="1"/>
              </w:numPr>
              <w:tabs>
                <w:tab w:val="left" w:pos="813"/>
              </w:tabs>
              <w:spacing w:before="181"/>
              <w:ind w:left="140" w:right="98" w:firstLine="283"/>
              <w:jc w:val="both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Недостаток движения, физических нагрузок очень вредны.</w:t>
            </w:r>
          </w:p>
          <w:p w:rsidR="00E94059" w:rsidRDefault="00506CBA">
            <w:pPr>
              <w:pStyle w:val="TableParagraph"/>
              <w:numPr>
                <w:ilvl w:val="0"/>
                <w:numId w:val="1"/>
              </w:numPr>
              <w:tabs>
                <w:tab w:val="left" w:pos="812"/>
                <w:tab w:val="left" w:pos="2345"/>
                <w:tab w:val="left" w:pos="4468"/>
              </w:tabs>
              <w:spacing w:before="182"/>
              <w:ind w:left="140" w:right="96" w:firstLine="283"/>
              <w:jc w:val="both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 xml:space="preserve">Откажись от вредных привычек, которые ведут к преждевременным </w:t>
            </w:r>
            <w:r>
              <w:rPr>
                <w:rFonts w:ascii="Georgia" w:hAnsi="Georgia"/>
                <w:spacing w:val="-2"/>
                <w:sz w:val="24"/>
              </w:rPr>
              <w:t>морщинам,</w:t>
            </w:r>
            <w:r>
              <w:rPr>
                <w:rFonts w:ascii="Georgia" w:hAnsi="Georgia"/>
                <w:sz w:val="24"/>
              </w:rPr>
              <w:tab/>
            </w:r>
            <w:r>
              <w:rPr>
                <w:rFonts w:ascii="Georgia" w:hAnsi="Georgia"/>
                <w:spacing w:val="-2"/>
                <w:sz w:val="24"/>
              </w:rPr>
              <w:t>повышают</w:t>
            </w:r>
            <w:r>
              <w:rPr>
                <w:rFonts w:ascii="Georgia" w:hAnsi="Georgia"/>
                <w:sz w:val="24"/>
              </w:rPr>
              <w:tab/>
            </w:r>
            <w:r>
              <w:rPr>
                <w:rFonts w:ascii="Georgia" w:hAnsi="Georgia"/>
                <w:spacing w:val="-4"/>
                <w:sz w:val="24"/>
              </w:rPr>
              <w:t xml:space="preserve">риск </w:t>
            </w:r>
            <w:r>
              <w:rPr>
                <w:rFonts w:ascii="Georgia" w:hAnsi="Georgia"/>
                <w:sz w:val="24"/>
              </w:rPr>
              <w:t>возникновения некоторых заболеваний, укорачивают жизнь.</w:t>
            </w:r>
          </w:p>
          <w:p w:rsidR="00E94059" w:rsidRDefault="00506CBA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</w:tabs>
              <w:spacing w:before="180"/>
              <w:ind w:left="140" w:right="99" w:firstLine="283"/>
              <w:jc w:val="both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 xml:space="preserve">Не употребляй </w:t>
            </w:r>
            <w:proofErr w:type="spellStart"/>
            <w:r>
              <w:rPr>
                <w:rFonts w:ascii="Georgia" w:hAnsi="Georgia"/>
                <w:sz w:val="24"/>
              </w:rPr>
              <w:t>психоактивных</w:t>
            </w:r>
            <w:proofErr w:type="spellEnd"/>
            <w:r>
              <w:rPr>
                <w:rFonts w:ascii="Georgia" w:hAnsi="Georgia"/>
                <w:sz w:val="24"/>
              </w:rPr>
              <w:t xml:space="preserve"> веществ, разрушающих ткани мозг</w:t>
            </w:r>
            <w:r>
              <w:rPr>
                <w:rFonts w:ascii="Georgia" w:hAnsi="Georgia"/>
                <w:sz w:val="24"/>
              </w:rPr>
              <w:t xml:space="preserve">а и весь </w:t>
            </w:r>
            <w:r>
              <w:rPr>
                <w:rFonts w:ascii="Georgia" w:hAnsi="Georgia"/>
                <w:spacing w:val="-2"/>
                <w:sz w:val="24"/>
              </w:rPr>
              <w:t>организм.</w:t>
            </w: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spacing w:before="114" w:after="1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71800" cy="153352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spacing w:before="92"/>
              <w:rPr>
                <w:sz w:val="20"/>
              </w:rPr>
            </w:pPr>
          </w:p>
        </w:tc>
      </w:tr>
    </w:tbl>
    <w:p w:rsidR="00E94059" w:rsidRDefault="00E94059">
      <w:pPr>
        <w:pStyle w:val="TableParagraph"/>
        <w:rPr>
          <w:sz w:val="20"/>
        </w:rPr>
        <w:sectPr w:rsidR="00E94059">
          <w:type w:val="continuous"/>
          <w:pgSz w:w="16840" w:h="11910" w:orient="landscape"/>
          <w:pgMar w:top="26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25"/>
        <w:gridCol w:w="5103"/>
        <w:gridCol w:w="427"/>
        <w:gridCol w:w="5103"/>
      </w:tblGrid>
      <w:tr w:rsidR="00E94059">
        <w:trPr>
          <w:trHeight w:val="515"/>
        </w:trPr>
        <w:tc>
          <w:tcPr>
            <w:tcW w:w="4962" w:type="dxa"/>
            <w:shd w:val="clear" w:color="auto" w:fill="C5FFE1"/>
          </w:tcPr>
          <w:p w:rsidR="00E94059" w:rsidRDefault="00E94059">
            <w:pPr>
              <w:pStyle w:val="TableParagraph"/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  <w:shd w:val="clear" w:color="auto" w:fill="FFEEE7"/>
          </w:tcPr>
          <w:p w:rsidR="00E94059" w:rsidRDefault="00E94059">
            <w:pPr>
              <w:pStyle w:val="TableParagraph"/>
            </w:pPr>
          </w:p>
        </w:tc>
        <w:tc>
          <w:tcPr>
            <w:tcW w:w="5103" w:type="dxa"/>
            <w:shd w:val="clear" w:color="auto" w:fill="C5FFE1"/>
          </w:tcPr>
          <w:p w:rsidR="00E94059" w:rsidRDefault="00E94059">
            <w:pPr>
              <w:pStyle w:val="TableParagraph"/>
            </w:pPr>
          </w:p>
        </w:tc>
        <w:tc>
          <w:tcPr>
            <w:tcW w:w="427" w:type="dxa"/>
            <w:vMerge w:val="restart"/>
            <w:tcBorders>
              <w:top w:val="nil"/>
              <w:bottom w:val="nil"/>
            </w:tcBorders>
            <w:shd w:val="clear" w:color="auto" w:fill="FFEEE7"/>
          </w:tcPr>
          <w:p w:rsidR="00E94059" w:rsidRDefault="00E94059">
            <w:pPr>
              <w:pStyle w:val="TableParagraph"/>
            </w:pPr>
          </w:p>
        </w:tc>
        <w:tc>
          <w:tcPr>
            <w:tcW w:w="5103" w:type="dxa"/>
            <w:shd w:val="clear" w:color="auto" w:fill="C5FFE1"/>
          </w:tcPr>
          <w:p w:rsidR="00E94059" w:rsidRDefault="00E94059">
            <w:pPr>
              <w:pStyle w:val="TableParagraph"/>
            </w:pPr>
          </w:p>
        </w:tc>
      </w:tr>
      <w:tr w:rsidR="00E94059">
        <w:trPr>
          <w:trHeight w:val="10874"/>
        </w:trPr>
        <w:tc>
          <w:tcPr>
            <w:tcW w:w="4962" w:type="dxa"/>
            <w:shd w:val="clear" w:color="auto" w:fill="C5FFE1"/>
          </w:tcPr>
          <w:p w:rsidR="00E94059" w:rsidRDefault="00506CBA">
            <w:pPr>
              <w:pStyle w:val="TableParagraph"/>
              <w:spacing w:before="267"/>
              <w:ind w:left="484"/>
              <w:rPr>
                <w:rFonts w:ascii="Cambria" w:hAnsi="Cambria"/>
                <w:b/>
                <w:i/>
                <w:sz w:val="36"/>
              </w:rPr>
            </w:pPr>
            <w:r>
              <w:rPr>
                <w:rFonts w:ascii="Cambria" w:hAnsi="Cambria"/>
                <w:b/>
                <w:i/>
                <w:color w:val="001F5F"/>
                <w:w w:val="75"/>
                <w:sz w:val="36"/>
              </w:rPr>
              <w:t>Твое</w:t>
            </w:r>
            <w:r>
              <w:rPr>
                <w:rFonts w:ascii="Cambria" w:hAnsi="Cambria"/>
                <w:b/>
                <w:i/>
                <w:color w:val="001F5F"/>
                <w:spacing w:val="16"/>
                <w:sz w:val="36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6"/>
              </w:rPr>
              <w:t>здоровье</w:t>
            </w:r>
            <w:r>
              <w:rPr>
                <w:rFonts w:ascii="Cambria" w:hAnsi="Cambria"/>
                <w:b/>
                <w:i/>
                <w:color w:val="001F5F"/>
                <w:spacing w:val="16"/>
                <w:sz w:val="36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6"/>
              </w:rPr>
              <w:t>в</w:t>
            </w:r>
            <w:r>
              <w:rPr>
                <w:rFonts w:ascii="Cambria" w:hAnsi="Cambria"/>
                <w:b/>
                <w:i/>
                <w:color w:val="001F5F"/>
                <w:spacing w:val="17"/>
                <w:sz w:val="36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w w:val="75"/>
                <w:sz w:val="36"/>
              </w:rPr>
              <w:t>твоих</w:t>
            </w:r>
            <w:r>
              <w:rPr>
                <w:rFonts w:ascii="Cambria" w:hAnsi="Cambria"/>
                <w:b/>
                <w:i/>
                <w:color w:val="001F5F"/>
                <w:spacing w:val="17"/>
                <w:sz w:val="36"/>
              </w:rPr>
              <w:t xml:space="preserve"> </w:t>
            </w:r>
            <w:r>
              <w:rPr>
                <w:rFonts w:ascii="Cambria" w:hAnsi="Cambria"/>
                <w:b/>
                <w:i/>
                <w:color w:val="001F5F"/>
                <w:spacing w:val="-2"/>
                <w:w w:val="75"/>
                <w:sz w:val="36"/>
              </w:rPr>
              <w:t>руках!</w:t>
            </w:r>
          </w:p>
          <w:p w:rsidR="00E94059" w:rsidRDefault="00506CBA">
            <w:pPr>
              <w:pStyle w:val="TableParagraph"/>
              <w:spacing w:before="394" w:line="273" w:lineRule="auto"/>
              <w:ind w:left="107" w:right="96"/>
              <w:jc w:val="both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Главное – это всегда ощущать свою ответственность</w:t>
            </w:r>
            <w:r>
              <w:rPr>
                <w:rFonts w:ascii="Georgia" w:hAnsi="Georgia"/>
                <w:spacing w:val="-8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за</w:t>
            </w:r>
            <w:r>
              <w:rPr>
                <w:rFonts w:ascii="Georgia" w:hAnsi="Georgia"/>
                <w:spacing w:val="-10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сохранение</w:t>
            </w:r>
            <w:r>
              <w:rPr>
                <w:rFonts w:ascii="Georgia" w:hAnsi="Georgia"/>
                <w:spacing w:val="-9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здоровья</w:t>
            </w:r>
            <w:r>
              <w:rPr>
                <w:rFonts w:ascii="Georgia" w:hAnsi="Georgia"/>
                <w:spacing w:val="-8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и постоянно</w:t>
            </w:r>
            <w:r>
              <w:rPr>
                <w:rFonts w:ascii="Georgia" w:hAnsi="Georgia"/>
                <w:spacing w:val="-9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вырабатывать</w:t>
            </w:r>
            <w:r>
              <w:rPr>
                <w:rFonts w:ascii="Georgia" w:hAnsi="Georgia"/>
                <w:spacing w:val="-9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в</w:t>
            </w:r>
            <w:r>
              <w:rPr>
                <w:rFonts w:ascii="Georgia" w:hAnsi="Georgia"/>
                <w:spacing w:val="-8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себе</w:t>
            </w:r>
            <w:r>
              <w:rPr>
                <w:rFonts w:ascii="Georgia" w:hAnsi="Georgia"/>
                <w:spacing w:val="-10"/>
                <w:sz w:val="24"/>
              </w:rPr>
              <w:t xml:space="preserve"> </w:t>
            </w:r>
            <w:r>
              <w:rPr>
                <w:rFonts w:ascii="Georgia" w:hAnsi="Georgia"/>
                <w:sz w:val="24"/>
              </w:rPr>
              <w:t>привычки здорового образа жизни.</w:t>
            </w: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spacing w:before="95" w:after="1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4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24150" cy="266700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4059" w:rsidRDefault="00E94059">
            <w:pPr>
              <w:pStyle w:val="TableParagraph"/>
              <w:spacing w:before="13"/>
              <w:rPr>
                <w:sz w:val="24"/>
              </w:rPr>
            </w:pPr>
          </w:p>
          <w:p w:rsidR="00E94059" w:rsidRDefault="00506CBA">
            <w:pPr>
              <w:pStyle w:val="TableParagraph"/>
              <w:spacing w:before="1" w:line="273" w:lineRule="auto"/>
              <w:ind w:left="107" w:right="97" w:firstLine="57"/>
              <w:jc w:val="both"/>
              <w:rPr>
                <w:rFonts w:ascii="Georgia" w:hAnsi="Georgia"/>
                <w:i/>
                <w:sz w:val="24"/>
              </w:rPr>
            </w:pPr>
            <w:r>
              <w:rPr>
                <w:rFonts w:ascii="Georgia" w:hAnsi="Georgia"/>
                <w:i/>
                <w:sz w:val="24"/>
              </w:rPr>
              <w:t xml:space="preserve">Мало есть, пить </w:t>
            </w:r>
            <w:proofErr w:type="gramStart"/>
            <w:r>
              <w:rPr>
                <w:rFonts w:ascii="Georgia" w:hAnsi="Georgia"/>
                <w:i/>
                <w:sz w:val="24"/>
              </w:rPr>
              <w:t>побольше</w:t>
            </w:r>
            <w:proofErr w:type="gramEnd"/>
            <w:r>
              <w:rPr>
                <w:rFonts w:ascii="Georgia" w:hAnsi="Georgia"/>
                <w:i/>
                <w:sz w:val="24"/>
              </w:rPr>
              <w:t xml:space="preserve"> воды, заниматься спортом, дышать свежим воздухом, как можно больше ходить, много спать, просыпаться с улыбкой, почаще смеяться, любить жизнь.</w:t>
            </w: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spacing w:before="52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5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23413" cy="78867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3413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4059" w:rsidRDefault="00E94059">
            <w:pPr>
              <w:pStyle w:val="TableParagraph"/>
              <w:spacing w:before="8"/>
              <w:rPr>
                <w:sz w:val="16"/>
              </w:rPr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  <w:shd w:val="clear" w:color="auto" w:fill="FFEEE7"/>
          </w:tcPr>
          <w:p w:rsidR="00E94059" w:rsidRDefault="00E94059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shd w:val="clear" w:color="auto" w:fill="C5FFE1"/>
          </w:tcPr>
          <w:p w:rsidR="00E94059" w:rsidRDefault="00E94059">
            <w:pPr>
              <w:pStyle w:val="TableParagraph"/>
              <w:spacing w:before="11"/>
              <w:rPr>
                <w:sz w:val="6"/>
              </w:rPr>
            </w:pPr>
          </w:p>
          <w:p w:rsidR="00E94059" w:rsidRDefault="00506CBA">
            <w:pPr>
              <w:pStyle w:val="TableParagraph"/>
              <w:ind w:left="3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66529" cy="2359152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529" cy="2359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4059" w:rsidRDefault="00E94059">
            <w:pPr>
              <w:pStyle w:val="TableParagraph"/>
              <w:spacing w:before="9" w:after="1"/>
              <w:rPr>
                <w:sz w:val="19"/>
              </w:rPr>
            </w:pPr>
          </w:p>
          <w:p w:rsidR="00E94059" w:rsidRDefault="00506CBA">
            <w:pPr>
              <w:pStyle w:val="TableParagraph"/>
              <w:ind w:left="8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88819" cy="201625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19" cy="2016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4F1" w:rsidRDefault="005B04F1" w:rsidP="005B04F1">
            <w:pPr>
              <w:pStyle w:val="TableParagraph"/>
              <w:jc w:val="center"/>
              <w:rPr>
                <w:rFonts w:ascii="Georgia" w:hAnsi="Georgia"/>
                <w:b/>
                <w:sz w:val="20"/>
              </w:rPr>
            </w:pPr>
            <w:r w:rsidRPr="005B04F1">
              <w:rPr>
                <w:rFonts w:ascii="Georgia" w:hAnsi="Georgia"/>
                <w:b/>
                <w:sz w:val="20"/>
                <w:highlight w:val="magenta"/>
              </w:rPr>
              <w:t xml:space="preserve">ГКУ « РКЦСОН» МТ и СЗ КБР – филиал по   </w:t>
            </w:r>
            <w:proofErr w:type="spellStart"/>
            <w:r w:rsidRPr="005B04F1">
              <w:rPr>
                <w:rFonts w:ascii="Georgia" w:hAnsi="Georgia"/>
                <w:b/>
                <w:sz w:val="20"/>
                <w:highlight w:val="magenta"/>
              </w:rPr>
              <w:t>Лескенскому</w:t>
            </w:r>
            <w:proofErr w:type="spellEnd"/>
            <w:r w:rsidRPr="005B04F1">
              <w:rPr>
                <w:rFonts w:ascii="Georgia" w:hAnsi="Georgia"/>
                <w:b/>
                <w:sz w:val="20"/>
                <w:highlight w:val="magenta"/>
              </w:rPr>
              <w:t xml:space="preserve"> району</w:t>
            </w:r>
          </w:p>
          <w:p w:rsidR="00506CBA" w:rsidRDefault="00506CBA" w:rsidP="005B04F1">
            <w:pPr>
              <w:pStyle w:val="TableParagraph"/>
              <w:jc w:val="center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55" w:right="4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1F5F"/>
                <w:sz w:val="24"/>
              </w:rPr>
              <w:t>Наш</w:t>
            </w:r>
            <w:r>
              <w:rPr>
                <w:rFonts w:ascii="Calibri" w:hAnsi="Calibri"/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001F5F"/>
                <w:spacing w:val="-2"/>
                <w:sz w:val="24"/>
              </w:rPr>
              <w:t>адрес:</w:t>
            </w:r>
          </w:p>
          <w:p w:rsidR="00506CBA" w:rsidRDefault="00506CBA" w:rsidP="005B04F1">
            <w:pPr>
              <w:pStyle w:val="TableParagraph"/>
              <w:ind w:right="1005"/>
              <w:jc w:val="center"/>
              <w:rPr>
                <w:rFonts w:ascii="Calibri" w:hAnsi="Calibri"/>
                <w:b/>
                <w:color w:val="001F5F"/>
                <w:sz w:val="24"/>
              </w:rPr>
            </w:pPr>
            <w:r>
              <w:rPr>
                <w:rFonts w:ascii="Calibri" w:hAnsi="Calibri"/>
                <w:b/>
                <w:color w:val="001F5F"/>
                <w:sz w:val="24"/>
              </w:rPr>
              <w:t xml:space="preserve">          </w:t>
            </w:r>
            <w:r>
              <w:rPr>
                <w:rFonts w:ascii="Calibri" w:hAnsi="Calibri"/>
                <w:b/>
                <w:color w:val="001F5F"/>
                <w:sz w:val="24"/>
              </w:rPr>
              <w:t>с.</w:t>
            </w:r>
            <w:r>
              <w:rPr>
                <w:rFonts w:ascii="Calibri" w:hAnsi="Calibri"/>
                <w:b/>
                <w:color w:val="001F5F"/>
                <w:spacing w:val="-8"/>
                <w:sz w:val="24"/>
              </w:rPr>
              <w:t xml:space="preserve"> </w:t>
            </w:r>
            <w:r w:rsidR="005B04F1">
              <w:rPr>
                <w:rFonts w:ascii="Calibri" w:hAnsi="Calibri"/>
                <w:b/>
                <w:color w:val="001F5F"/>
                <w:sz w:val="24"/>
              </w:rPr>
              <w:t>п.</w:t>
            </w:r>
            <w:r>
              <w:rPr>
                <w:rFonts w:ascii="Calibri" w:hAnsi="Calibri"/>
                <w:b/>
                <w:color w:val="001F5F"/>
                <w:sz w:val="24"/>
              </w:rPr>
              <w:t xml:space="preserve"> </w:t>
            </w:r>
            <w:proofErr w:type="spellStart"/>
            <w:r w:rsidR="005B04F1">
              <w:rPr>
                <w:rFonts w:ascii="Calibri" w:hAnsi="Calibri"/>
                <w:b/>
                <w:color w:val="001F5F"/>
                <w:sz w:val="24"/>
              </w:rPr>
              <w:t>Анзорей</w:t>
            </w:r>
            <w:proofErr w:type="spellEnd"/>
            <w:r w:rsidR="005B04F1">
              <w:rPr>
                <w:rFonts w:ascii="Calibri" w:hAnsi="Calibri"/>
                <w:b/>
                <w:color w:val="001F5F"/>
                <w:sz w:val="24"/>
              </w:rPr>
              <w:t>,</w:t>
            </w:r>
            <w:r>
              <w:rPr>
                <w:rFonts w:ascii="Calibri" w:hAnsi="Calibri"/>
                <w:b/>
                <w:color w:val="001F5F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001F5F"/>
                <w:sz w:val="24"/>
              </w:rPr>
              <w:t>ул.</w:t>
            </w:r>
            <w:r>
              <w:rPr>
                <w:rFonts w:ascii="Calibri" w:hAnsi="Calibri"/>
                <w:b/>
                <w:color w:val="001F5F"/>
                <w:spacing w:val="-8"/>
                <w:sz w:val="24"/>
              </w:rPr>
              <w:t xml:space="preserve"> </w:t>
            </w:r>
            <w:proofErr w:type="spellStart"/>
            <w:r w:rsidR="005B04F1">
              <w:rPr>
                <w:rFonts w:ascii="Calibri" w:hAnsi="Calibri"/>
                <w:b/>
                <w:color w:val="001F5F"/>
                <w:sz w:val="24"/>
              </w:rPr>
              <w:t>Хамгокова</w:t>
            </w:r>
            <w:proofErr w:type="spellEnd"/>
            <w:r>
              <w:rPr>
                <w:rFonts w:ascii="Calibri" w:hAnsi="Calibri"/>
                <w:b/>
                <w:color w:val="001F5F"/>
                <w:sz w:val="24"/>
              </w:rPr>
              <w:t>,</w:t>
            </w:r>
            <w:r>
              <w:rPr>
                <w:rFonts w:ascii="Calibri" w:hAnsi="Calibri"/>
                <w:b/>
                <w:color w:val="001F5F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001F5F"/>
                <w:sz w:val="24"/>
              </w:rPr>
              <w:t>д.</w:t>
            </w:r>
            <w:r>
              <w:rPr>
                <w:rFonts w:ascii="Calibri" w:hAnsi="Calibri"/>
                <w:b/>
                <w:color w:val="001F5F"/>
                <w:spacing w:val="-9"/>
                <w:sz w:val="24"/>
              </w:rPr>
              <w:t xml:space="preserve"> </w:t>
            </w:r>
            <w:r w:rsidR="005B04F1">
              <w:rPr>
                <w:rFonts w:ascii="Calibri" w:hAnsi="Calibri"/>
                <w:b/>
                <w:color w:val="001F5F"/>
                <w:sz w:val="24"/>
              </w:rPr>
              <w:t>2</w:t>
            </w:r>
            <w:r>
              <w:rPr>
                <w:rFonts w:ascii="Calibri" w:hAnsi="Calibri"/>
                <w:b/>
                <w:color w:val="001F5F"/>
                <w:sz w:val="24"/>
              </w:rPr>
              <w:t>2</w:t>
            </w:r>
            <w:r>
              <w:rPr>
                <w:rFonts w:ascii="Calibri" w:hAnsi="Calibri"/>
                <w:b/>
                <w:color w:val="001F5F"/>
                <w:sz w:val="24"/>
              </w:rPr>
              <w:t xml:space="preserve">  </w:t>
            </w:r>
          </w:p>
          <w:p w:rsidR="00506CBA" w:rsidRDefault="00506CBA" w:rsidP="005B04F1">
            <w:pPr>
              <w:pStyle w:val="TableParagraph"/>
              <w:ind w:right="1005"/>
              <w:jc w:val="center"/>
              <w:rPr>
                <w:rFonts w:ascii="Calibri" w:hAnsi="Calibri"/>
                <w:b/>
                <w:color w:val="001F5F"/>
                <w:sz w:val="24"/>
              </w:rPr>
            </w:pPr>
          </w:p>
          <w:p w:rsidR="00E94059" w:rsidRDefault="00506CBA" w:rsidP="005B04F1">
            <w:pPr>
              <w:pStyle w:val="TableParagraph"/>
              <w:ind w:right="100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1F5F"/>
                <w:sz w:val="24"/>
              </w:rPr>
              <w:t xml:space="preserve">                 </w:t>
            </w:r>
            <w:r>
              <w:rPr>
                <w:rFonts w:ascii="Calibri" w:hAnsi="Calibri"/>
                <w:b/>
                <w:color w:val="001F5F"/>
                <w:sz w:val="24"/>
              </w:rPr>
              <w:t>График работы:</w:t>
            </w:r>
          </w:p>
          <w:p w:rsidR="005B04F1" w:rsidRDefault="00506CBA">
            <w:pPr>
              <w:pStyle w:val="TableParagraph"/>
              <w:ind w:left="188" w:right="176" w:hanging="1"/>
              <w:jc w:val="center"/>
              <w:rPr>
                <w:rFonts w:ascii="Calibri" w:hAnsi="Calibri"/>
                <w:b/>
                <w:color w:val="001F5F"/>
                <w:sz w:val="24"/>
              </w:rPr>
            </w:pPr>
            <w:r>
              <w:rPr>
                <w:rFonts w:ascii="Calibri" w:hAnsi="Calibri"/>
                <w:b/>
                <w:color w:val="001F5F"/>
                <w:sz w:val="24"/>
              </w:rPr>
              <w:t>Понедельник-пятница с 09.00 до 17</w:t>
            </w:r>
            <w:bookmarkStart w:id="0" w:name="_GoBack"/>
            <w:bookmarkEnd w:id="0"/>
            <w:r>
              <w:rPr>
                <w:rFonts w:ascii="Calibri" w:hAnsi="Calibri"/>
                <w:b/>
                <w:color w:val="001F5F"/>
                <w:sz w:val="24"/>
              </w:rPr>
              <w:t xml:space="preserve">.00, перерыв на обед с 13.00 до 14.00, </w:t>
            </w:r>
          </w:p>
          <w:p w:rsidR="00E94059" w:rsidRDefault="00506CBA">
            <w:pPr>
              <w:pStyle w:val="TableParagraph"/>
              <w:ind w:left="188" w:right="176" w:hanging="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1F5F"/>
                <w:sz w:val="24"/>
              </w:rPr>
              <w:t>выходной: суббота</w:t>
            </w:r>
            <w:r w:rsidR="005B04F1">
              <w:rPr>
                <w:rFonts w:ascii="Calibri" w:hAnsi="Calibri"/>
                <w:b/>
                <w:color w:val="001F5F"/>
                <w:sz w:val="24"/>
              </w:rPr>
              <w:t xml:space="preserve"> и </w:t>
            </w:r>
            <w:r w:rsidR="005B04F1">
              <w:rPr>
                <w:rFonts w:ascii="Calibri" w:hAnsi="Calibri"/>
                <w:b/>
                <w:color w:val="001F5F"/>
                <w:sz w:val="24"/>
              </w:rPr>
              <w:t>воскресенье</w:t>
            </w: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spacing w:before="35"/>
              <w:rPr>
                <w:sz w:val="24"/>
              </w:rPr>
            </w:pPr>
          </w:p>
          <w:p w:rsidR="00E94059" w:rsidRDefault="00E94059">
            <w:pPr>
              <w:pStyle w:val="TableParagraph"/>
              <w:spacing w:before="1" w:line="273" w:lineRule="exact"/>
              <w:ind w:left="54" w:right="43"/>
              <w:jc w:val="center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427" w:type="dxa"/>
            <w:vMerge/>
            <w:tcBorders>
              <w:top w:val="nil"/>
              <w:bottom w:val="nil"/>
            </w:tcBorders>
            <w:shd w:val="clear" w:color="auto" w:fill="FFEEE7"/>
          </w:tcPr>
          <w:p w:rsidR="00E94059" w:rsidRDefault="00E94059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shd w:val="clear" w:color="auto" w:fill="C5FFE1"/>
          </w:tcPr>
          <w:p w:rsidR="00E94059" w:rsidRDefault="005B04F1" w:rsidP="005B04F1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 xml:space="preserve">ГКУ « РКЦСОН» МТ и СЗ КБР – филиал по   </w:t>
            </w:r>
            <w:proofErr w:type="spellStart"/>
            <w:r>
              <w:rPr>
                <w:rFonts w:ascii="Georgia" w:hAnsi="Georgia"/>
                <w:b/>
                <w:sz w:val="20"/>
              </w:rPr>
              <w:t>Лескенскому</w:t>
            </w:r>
            <w:proofErr w:type="spellEnd"/>
            <w:r>
              <w:rPr>
                <w:rFonts w:ascii="Georgia" w:hAnsi="Georgia"/>
                <w:b/>
                <w:sz w:val="20"/>
              </w:rPr>
              <w:t xml:space="preserve"> району</w:t>
            </w: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rPr>
                <w:sz w:val="20"/>
              </w:rPr>
            </w:pPr>
          </w:p>
          <w:p w:rsidR="00E94059" w:rsidRDefault="00E94059">
            <w:pPr>
              <w:pStyle w:val="TableParagraph"/>
              <w:spacing w:before="42" w:after="1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32264" cy="272415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264" cy="272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4059" w:rsidRDefault="00E94059">
            <w:pPr>
              <w:pStyle w:val="TableParagraph"/>
              <w:spacing w:before="160"/>
              <w:rPr>
                <w:sz w:val="20"/>
              </w:rPr>
            </w:pPr>
          </w:p>
          <w:p w:rsidR="00E94059" w:rsidRDefault="00506CBA">
            <w:pPr>
              <w:pStyle w:val="TableParagraph"/>
              <w:ind w:left="53" w:right="4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1F5F"/>
                <w:spacing w:val="-2"/>
                <w:sz w:val="24"/>
              </w:rPr>
              <w:t>Буклет-памятка</w:t>
            </w:r>
          </w:p>
          <w:p w:rsidR="00E94059" w:rsidRDefault="00506CBA">
            <w:pPr>
              <w:pStyle w:val="TableParagraph"/>
              <w:ind w:left="52" w:right="4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1F5F"/>
                <w:sz w:val="24"/>
              </w:rPr>
              <w:t>к</w:t>
            </w:r>
            <w:r>
              <w:rPr>
                <w:rFonts w:ascii="Calibri" w:hAnsi="Calibri"/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001F5F"/>
                <w:sz w:val="24"/>
              </w:rPr>
              <w:t>Всемирному</w:t>
            </w:r>
            <w:r>
              <w:rPr>
                <w:rFonts w:ascii="Calibri" w:hAnsi="Calibri"/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001F5F"/>
                <w:sz w:val="24"/>
              </w:rPr>
              <w:t>Дню</w:t>
            </w:r>
            <w:r>
              <w:rPr>
                <w:rFonts w:ascii="Calibri" w:hAnsi="Calibri"/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001F5F"/>
                <w:spacing w:val="-2"/>
                <w:sz w:val="24"/>
              </w:rPr>
              <w:t>здоровья</w:t>
            </w: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rPr>
                <w:sz w:val="24"/>
              </w:rPr>
            </w:pPr>
          </w:p>
          <w:p w:rsidR="00E94059" w:rsidRDefault="00E94059">
            <w:pPr>
              <w:pStyle w:val="TableParagraph"/>
              <w:spacing w:before="120"/>
              <w:rPr>
                <w:sz w:val="24"/>
              </w:rPr>
            </w:pPr>
          </w:p>
          <w:p w:rsidR="005B04F1" w:rsidRDefault="005B04F1">
            <w:pPr>
              <w:pStyle w:val="TableParagraph"/>
              <w:spacing w:before="1"/>
              <w:ind w:left="52" w:right="4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Апрель</w:t>
            </w:r>
          </w:p>
          <w:p w:rsidR="00E94059" w:rsidRDefault="005B04F1">
            <w:pPr>
              <w:pStyle w:val="TableParagraph"/>
              <w:spacing w:before="1"/>
              <w:ind w:left="52" w:right="4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 </w:t>
            </w:r>
            <w:r w:rsidR="00506CBA"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2026г.</w:t>
            </w:r>
          </w:p>
        </w:tc>
      </w:tr>
    </w:tbl>
    <w:p w:rsidR="00E94059" w:rsidRDefault="00E94059">
      <w:pPr>
        <w:pStyle w:val="TableParagraph"/>
        <w:jc w:val="center"/>
        <w:rPr>
          <w:rFonts w:ascii="Calibri" w:hAnsi="Calibri"/>
          <w:b/>
          <w:sz w:val="24"/>
        </w:rPr>
        <w:sectPr w:rsidR="00E94059">
          <w:type w:val="continuous"/>
          <w:pgSz w:w="16840" w:h="11910" w:orient="landscape"/>
          <w:pgMar w:top="260" w:right="283" w:bottom="0" w:left="283" w:header="720" w:footer="720" w:gutter="0"/>
          <w:cols w:space="720"/>
        </w:sectPr>
      </w:pPr>
    </w:p>
    <w:p w:rsidR="00E94059" w:rsidRDefault="00E94059">
      <w:pPr>
        <w:spacing w:before="4"/>
        <w:rPr>
          <w:rFonts w:ascii="Times New Roman"/>
          <w:sz w:val="17"/>
        </w:rPr>
      </w:pPr>
    </w:p>
    <w:sectPr w:rsidR="00E94059">
      <w:pgSz w:w="16840" w:h="11910" w:orient="landscape"/>
      <w:pgMar w:top="13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849A6"/>
    <w:multiLevelType w:val="hybridMultilevel"/>
    <w:tmpl w:val="793C617C"/>
    <w:lvl w:ilvl="0" w:tplc="578E742A">
      <w:start w:val="1"/>
      <w:numFmt w:val="decimal"/>
      <w:lvlText w:val="%1."/>
      <w:lvlJc w:val="left"/>
      <w:pPr>
        <w:ind w:left="141" w:hanging="392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70EC42">
      <w:numFmt w:val="bullet"/>
      <w:lvlText w:val="•"/>
      <w:lvlJc w:val="left"/>
      <w:pPr>
        <w:ind w:left="635" w:hanging="392"/>
      </w:pPr>
      <w:rPr>
        <w:rFonts w:hint="default"/>
        <w:lang w:val="ru-RU" w:eastAsia="en-US" w:bidi="ar-SA"/>
      </w:rPr>
    </w:lvl>
    <w:lvl w:ilvl="2" w:tplc="3E06B750">
      <w:numFmt w:val="bullet"/>
      <w:lvlText w:val="•"/>
      <w:lvlJc w:val="left"/>
      <w:pPr>
        <w:ind w:left="1130" w:hanging="392"/>
      </w:pPr>
      <w:rPr>
        <w:rFonts w:hint="default"/>
        <w:lang w:val="ru-RU" w:eastAsia="en-US" w:bidi="ar-SA"/>
      </w:rPr>
    </w:lvl>
    <w:lvl w:ilvl="3" w:tplc="22F215B6">
      <w:numFmt w:val="bullet"/>
      <w:lvlText w:val="•"/>
      <w:lvlJc w:val="left"/>
      <w:pPr>
        <w:ind w:left="1625" w:hanging="392"/>
      </w:pPr>
      <w:rPr>
        <w:rFonts w:hint="default"/>
        <w:lang w:val="ru-RU" w:eastAsia="en-US" w:bidi="ar-SA"/>
      </w:rPr>
    </w:lvl>
    <w:lvl w:ilvl="4" w:tplc="5D0AE11E">
      <w:numFmt w:val="bullet"/>
      <w:lvlText w:val="•"/>
      <w:lvlJc w:val="left"/>
      <w:pPr>
        <w:ind w:left="2121" w:hanging="392"/>
      </w:pPr>
      <w:rPr>
        <w:rFonts w:hint="default"/>
        <w:lang w:val="ru-RU" w:eastAsia="en-US" w:bidi="ar-SA"/>
      </w:rPr>
    </w:lvl>
    <w:lvl w:ilvl="5" w:tplc="DB028816">
      <w:numFmt w:val="bullet"/>
      <w:lvlText w:val="•"/>
      <w:lvlJc w:val="left"/>
      <w:pPr>
        <w:ind w:left="2616" w:hanging="392"/>
      </w:pPr>
      <w:rPr>
        <w:rFonts w:hint="default"/>
        <w:lang w:val="ru-RU" w:eastAsia="en-US" w:bidi="ar-SA"/>
      </w:rPr>
    </w:lvl>
    <w:lvl w:ilvl="6" w:tplc="4808BFB6">
      <w:numFmt w:val="bullet"/>
      <w:lvlText w:val="•"/>
      <w:lvlJc w:val="left"/>
      <w:pPr>
        <w:ind w:left="3111" w:hanging="392"/>
      </w:pPr>
      <w:rPr>
        <w:rFonts w:hint="default"/>
        <w:lang w:val="ru-RU" w:eastAsia="en-US" w:bidi="ar-SA"/>
      </w:rPr>
    </w:lvl>
    <w:lvl w:ilvl="7" w:tplc="3ADA4D8C">
      <w:numFmt w:val="bullet"/>
      <w:lvlText w:val="•"/>
      <w:lvlJc w:val="left"/>
      <w:pPr>
        <w:ind w:left="3607" w:hanging="392"/>
      </w:pPr>
      <w:rPr>
        <w:rFonts w:hint="default"/>
        <w:lang w:val="ru-RU" w:eastAsia="en-US" w:bidi="ar-SA"/>
      </w:rPr>
    </w:lvl>
    <w:lvl w:ilvl="8" w:tplc="80EA2D70">
      <w:numFmt w:val="bullet"/>
      <w:lvlText w:val="•"/>
      <w:lvlJc w:val="left"/>
      <w:pPr>
        <w:ind w:left="4102" w:hanging="392"/>
      </w:pPr>
      <w:rPr>
        <w:rFonts w:hint="default"/>
        <w:lang w:val="ru-RU" w:eastAsia="en-US" w:bidi="ar-SA"/>
      </w:rPr>
    </w:lvl>
  </w:abstractNum>
  <w:abstractNum w:abstractNumId="1">
    <w:nsid w:val="3E6C6FA5"/>
    <w:multiLevelType w:val="hybridMultilevel"/>
    <w:tmpl w:val="A1001C94"/>
    <w:lvl w:ilvl="0" w:tplc="C32E5536">
      <w:start w:val="1"/>
      <w:numFmt w:val="decimal"/>
      <w:lvlText w:val="%1."/>
      <w:lvlJc w:val="left"/>
      <w:pPr>
        <w:ind w:left="285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880E0508">
      <w:numFmt w:val="bullet"/>
      <w:lvlText w:val="•"/>
      <w:lvlJc w:val="left"/>
      <w:pPr>
        <w:ind w:left="761" w:hanging="392"/>
      </w:pPr>
      <w:rPr>
        <w:rFonts w:hint="default"/>
        <w:lang w:val="ru-RU" w:eastAsia="en-US" w:bidi="ar-SA"/>
      </w:rPr>
    </w:lvl>
    <w:lvl w:ilvl="2" w:tplc="8534A6AC">
      <w:numFmt w:val="bullet"/>
      <w:lvlText w:val="•"/>
      <w:lvlJc w:val="left"/>
      <w:pPr>
        <w:ind w:left="1242" w:hanging="392"/>
      </w:pPr>
      <w:rPr>
        <w:rFonts w:hint="default"/>
        <w:lang w:val="ru-RU" w:eastAsia="en-US" w:bidi="ar-SA"/>
      </w:rPr>
    </w:lvl>
    <w:lvl w:ilvl="3" w:tplc="C778F5E8">
      <w:numFmt w:val="bullet"/>
      <w:lvlText w:val="•"/>
      <w:lvlJc w:val="left"/>
      <w:pPr>
        <w:ind w:left="1723" w:hanging="392"/>
      </w:pPr>
      <w:rPr>
        <w:rFonts w:hint="default"/>
        <w:lang w:val="ru-RU" w:eastAsia="en-US" w:bidi="ar-SA"/>
      </w:rPr>
    </w:lvl>
    <w:lvl w:ilvl="4" w:tplc="8960BC0C">
      <w:numFmt w:val="bullet"/>
      <w:lvlText w:val="•"/>
      <w:lvlJc w:val="left"/>
      <w:pPr>
        <w:ind w:left="2205" w:hanging="392"/>
      </w:pPr>
      <w:rPr>
        <w:rFonts w:hint="default"/>
        <w:lang w:val="ru-RU" w:eastAsia="en-US" w:bidi="ar-SA"/>
      </w:rPr>
    </w:lvl>
    <w:lvl w:ilvl="5" w:tplc="B0D099D4">
      <w:numFmt w:val="bullet"/>
      <w:lvlText w:val="•"/>
      <w:lvlJc w:val="left"/>
      <w:pPr>
        <w:ind w:left="2686" w:hanging="392"/>
      </w:pPr>
      <w:rPr>
        <w:rFonts w:hint="default"/>
        <w:lang w:val="ru-RU" w:eastAsia="en-US" w:bidi="ar-SA"/>
      </w:rPr>
    </w:lvl>
    <w:lvl w:ilvl="6" w:tplc="F490D4C8">
      <w:numFmt w:val="bullet"/>
      <w:lvlText w:val="•"/>
      <w:lvlJc w:val="left"/>
      <w:pPr>
        <w:ind w:left="3167" w:hanging="392"/>
      </w:pPr>
      <w:rPr>
        <w:rFonts w:hint="default"/>
        <w:lang w:val="ru-RU" w:eastAsia="en-US" w:bidi="ar-SA"/>
      </w:rPr>
    </w:lvl>
    <w:lvl w:ilvl="7" w:tplc="BDDAFEB4">
      <w:numFmt w:val="bullet"/>
      <w:lvlText w:val="•"/>
      <w:lvlJc w:val="left"/>
      <w:pPr>
        <w:ind w:left="3649" w:hanging="392"/>
      </w:pPr>
      <w:rPr>
        <w:rFonts w:hint="default"/>
        <w:lang w:val="ru-RU" w:eastAsia="en-US" w:bidi="ar-SA"/>
      </w:rPr>
    </w:lvl>
    <w:lvl w:ilvl="8" w:tplc="F20A07C0">
      <w:numFmt w:val="bullet"/>
      <w:lvlText w:val="•"/>
      <w:lvlJc w:val="left"/>
      <w:pPr>
        <w:ind w:left="4130" w:hanging="39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94059"/>
    <w:rsid w:val="00506CBA"/>
    <w:rsid w:val="005B04F1"/>
    <w:rsid w:val="00E9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B04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4F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B04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4F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2026-04-27T10:08:00Z</dcterms:created>
  <dcterms:modified xsi:type="dcterms:W3CDTF">2026-04-27T10:08:00Z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2026-04-27T00:00:00Z</vt:filetime>
  </property>
  <property fmtid="{D5CDD505-2E9C-101B-9397-08002B2CF9AE}" pid="5" name="Producer">
    <vt:lpwstr>Microsoft® Word 2010</vt:lpwstr>
  </property>
</Properties>
</file>